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Rule="auto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0" w:line="36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engleză  </w:t>
      </w:r>
    </w:p>
    <w:p w:rsidR="00000000" w:rsidDel="00000000" w:rsidP="00000000" w:rsidRDefault="00000000" w:rsidRPr="00000000" w14:paraId="0000000E">
      <w:pPr>
        <w:spacing w:after="0"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Competențe specifice disciplinei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160"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Competența lingvistică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aplicarea normelor lingvistice în formularea de mesaje simple și corecte, valorificând limba ca sistem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160"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Competența sociolingvistică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utilizarea structurilor lingvistice, demonstrând funcționalitatea limbii în cadrul unui contact social.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160"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Competența pragmatică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utilizarea structurilor lingvistice în cadrul unor contexte familiare și previzibile, demonstrând coerența și precizie în comunicare.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160"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Competența (pluri/inter) culturală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apropierea elementelor specifice culturii țărilor limbii străine, manifestând deschiderea și motivație pentru dialog intercultural.</w:t>
      </w:r>
    </w:p>
    <w:p w:rsidR="00000000" w:rsidDel="00000000" w:rsidP="00000000" w:rsidRDefault="00000000" w:rsidRPr="00000000" w14:paraId="00000025">
      <w:pPr>
        <w:ind w:left="36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360" w:firstLine="0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Manualul recomandat:</w:t>
      </w:r>
      <w:r w:rsidDel="00000000" w:rsidR="00000000" w:rsidRPr="00000000">
        <w:rPr>
          <w:rtl w:val="0"/>
        </w:rPr>
      </w:r>
    </w:p>
    <w:tbl>
      <w:tblPr>
        <w:tblStyle w:val="Table1"/>
        <w:tblW w:w="130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3827"/>
        <w:gridCol w:w="4111"/>
        <w:gridCol w:w="1559"/>
        <w:gridCol w:w="2835"/>
        <w:tblGridChange w:id="0">
          <w:tblGrid>
            <w:gridCol w:w="704"/>
            <w:gridCol w:w="3827"/>
            <w:gridCol w:w="4111"/>
            <w:gridCol w:w="155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Anul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Titlul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Autori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Editura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Anul ediției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ind w:right="-112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„English. Student’s Book. Level B 1.1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rtl w:val="0"/>
              </w:rPr>
              <w:t xml:space="preserve">Svetlana Lungu </w:t>
            </w:r>
          </w:p>
          <w:p w:rsidR="00000000" w:rsidDel="00000000" w:rsidP="00000000" w:rsidRDefault="00000000" w:rsidRPr="00000000" w14:paraId="0000002F">
            <w:pPr>
              <w:spacing w:after="0" w:lineRule="auto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rtl w:val="0"/>
              </w:rPr>
              <w:t xml:space="preserve">Svetlana Cotovan-Naval</w:t>
            </w:r>
          </w:p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rtl w:val="0"/>
              </w:rPr>
              <w:t xml:space="preserve">Daniela Munca-Aftenev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Editura ARC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Webografie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35">
      <w:pPr>
        <w:spacing w:after="0"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1. </w:t>
      </w:r>
      <w:hyperlink r:id="rId7">
        <w:r w:rsidDel="00000000" w:rsidR="00000000" w:rsidRPr="00000000">
          <w:rPr>
            <w:rFonts w:ascii="Cambria" w:cs="Cambria" w:eastAsia="Cambria" w:hAnsi="Cambria"/>
            <w:color w:val="0563c1"/>
            <w:sz w:val="24"/>
            <w:szCs w:val="24"/>
            <w:u w:val="single"/>
            <w:rtl w:val="0"/>
          </w:rPr>
          <w:t xml:space="preserve">https://www.teachingenglish.org.uk/</w:t>
        </w:r>
      </w:hyperlink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0"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2. </w:t>
      </w:r>
      <w:hyperlink r:id="rId8">
        <w:r w:rsidDel="00000000" w:rsidR="00000000" w:rsidRPr="00000000">
          <w:rPr>
            <w:rFonts w:ascii="Cambria" w:cs="Cambria" w:eastAsia="Cambria" w:hAnsi="Cambria"/>
            <w:color w:val="0563c1"/>
            <w:sz w:val="24"/>
            <w:szCs w:val="24"/>
            <w:u w:val="single"/>
            <w:rtl w:val="0"/>
          </w:rPr>
          <w:t xml:space="preserve">https://www.linguahouse.com/</w:t>
        </w:r>
      </w:hyperlink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after="0"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3. </w:t>
      </w:r>
      <w:hyperlink r:id="rId9">
        <w:r w:rsidDel="00000000" w:rsidR="00000000" w:rsidRPr="00000000">
          <w:rPr>
            <w:rFonts w:ascii="Cambria" w:cs="Cambria" w:eastAsia="Cambria" w:hAnsi="Cambria"/>
            <w:color w:val="0563c1"/>
            <w:sz w:val="24"/>
            <w:szCs w:val="24"/>
            <w:u w:val="single"/>
            <w:rtl w:val="0"/>
          </w:rPr>
          <w:t xml:space="preserve">https://eslbrains.com/</w:t>
        </w:r>
      </w:hyperlink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0" w:line="360" w:lineRule="auto"/>
        <w:rPr>
          <w:rFonts w:ascii="Cambria" w:cs="Cambria" w:eastAsia="Cambria" w:hAnsi="Cambria"/>
          <w:color w:val="ff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4. </w:t>
      </w:r>
      <w:hyperlink r:id="rId10">
        <w:r w:rsidDel="00000000" w:rsidR="00000000" w:rsidRPr="00000000">
          <w:rPr>
            <w:rFonts w:ascii="Cambria" w:cs="Cambria" w:eastAsia="Cambria" w:hAnsi="Cambria"/>
            <w:color w:val="0563c1"/>
            <w:sz w:val="24"/>
            <w:szCs w:val="24"/>
            <w:u w:val="single"/>
            <w:rtl w:val="0"/>
          </w:rPr>
          <w:t xml:space="preserve">https://breakingnewsenglish.com/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Cambria" w:cs="Cambria" w:eastAsia="Cambria" w:hAnsi="Cambria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jc w:val="center"/>
        <w:rPr>
          <w:rFonts w:ascii="Cambria" w:cs="Cambria" w:eastAsia="Cambria" w:hAnsi="Cambri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jc w:val="center"/>
        <w:rPr>
          <w:rFonts w:ascii="Cambria" w:cs="Cambria" w:eastAsia="Cambria" w:hAnsi="Cambri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jc w:val="center"/>
        <w:rPr>
          <w:rFonts w:ascii="Cambria" w:cs="Cambria" w:eastAsia="Cambria" w:hAnsi="Cambri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ADMINISTRAREA DISCIPLINEI</w:t>
      </w:r>
    </w:p>
    <w:p w:rsidR="00000000" w:rsidDel="00000000" w:rsidP="00000000" w:rsidRDefault="00000000" w:rsidRPr="00000000" w14:paraId="00000041">
      <w:pPr>
        <w:spacing w:after="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</w:t>
      </w:r>
    </w:p>
    <w:tbl>
      <w:tblPr>
        <w:tblStyle w:val="Table2"/>
        <w:tblW w:w="129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70"/>
        <w:gridCol w:w="2715"/>
        <w:gridCol w:w="2505"/>
        <w:gridCol w:w="2715"/>
        <w:gridCol w:w="2955"/>
        <w:tblGridChange w:id="0">
          <w:tblGrid>
            <w:gridCol w:w="2070"/>
            <w:gridCol w:w="2715"/>
            <w:gridCol w:w="2505"/>
            <w:gridCol w:w="2715"/>
            <w:gridCol w:w="2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 sem. 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 sem. 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60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120</w:t>
            </w:r>
          </w:p>
        </w:tc>
      </w:tr>
    </w:tbl>
    <w:p w:rsidR="00000000" w:rsidDel="00000000" w:rsidP="00000000" w:rsidRDefault="00000000" w:rsidRPr="00000000" w14:paraId="0000004C">
      <w:pPr>
        <w:rPr>
          <w:rFonts w:ascii="Cambria" w:cs="Cambria" w:eastAsia="Cambria" w:hAnsi="Cambria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95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56"/>
        <w:gridCol w:w="2334"/>
        <w:gridCol w:w="2334"/>
        <w:gridCol w:w="2334"/>
        <w:gridCol w:w="2397"/>
        <w:tblGridChange w:id="0">
          <w:tblGrid>
            <w:gridCol w:w="3556"/>
            <w:gridCol w:w="2334"/>
            <w:gridCol w:w="2334"/>
            <w:gridCol w:w="2334"/>
            <w:gridCol w:w="2397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4D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învățate/</w:t>
            </w:r>
          </w:p>
          <w:p w:rsidR="00000000" w:rsidDel="00000000" w:rsidP="00000000" w:rsidRDefault="00000000" w:rsidRPr="00000000" w14:paraId="0000004E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Module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Evaluări EI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Evaluări ES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Observații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Introduction </w:t>
            </w:r>
          </w:p>
        </w:tc>
        <w:tc>
          <w:tcPr/>
          <w:p w:rsidR="00000000" w:rsidDel="00000000" w:rsidP="00000000" w:rsidRDefault="00000000" w:rsidRPr="00000000" w14:paraId="00000054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 1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 2</w:t>
            </w:r>
          </w:p>
        </w:tc>
        <w:tc>
          <w:tcPr/>
          <w:p w:rsidR="00000000" w:rsidDel="00000000" w:rsidP="00000000" w:rsidRDefault="00000000" w:rsidRPr="00000000" w14:paraId="0000005E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 3</w:t>
            </w:r>
          </w:p>
        </w:tc>
        <w:tc>
          <w:tcPr/>
          <w:p w:rsidR="00000000" w:rsidDel="00000000" w:rsidP="00000000" w:rsidRDefault="00000000" w:rsidRPr="00000000" w14:paraId="00000063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 4</w:t>
            </w:r>
          </w:p>
        </w:tc>
        <w:tc>
          <w:tcPr/>
          <w:p w:rsidR="00000000" w:rsidDel="00000000" w:rsidP="00000000" w:rsidRDefault="00000000" w:rsidRPr="00000000" w14:paraId="00000068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 5</w:t>
            </w:r>
          </w:p>
        </w:tc>
        <w:tc>
          <w:tcPr/>
          <w:p w:rsidR="00000000" w:rsidDel="00000000" w:rsidP="00000000" w:rsidRDefault="00000000" w:rsidRPr="00000000" w14:paraId="0000006D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 6</w:t>
            </w:r>
          </w:p>
        </w:tc>
        <w:tc>
          <w:tcPr/>
          <w:p w:rsidR="00000000" w:rsidDel="00000000" w:rsidP="00000000" w:rsidRDefault="00000000" w:rsidRPr="00000000" w14:paraId="00000072">
            <w:pPr>
              <w:ind w:left="0" w:right="0" w:firstLine="0"/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106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59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COMPETENȚELE SPECIFICE/UNITĂȚI DE COMPETENȚĂ </w:t>
      </w:r>
    </w:p>
    <w:tbl>
      <w:tblPr>
        <w:tblStyle w:val="Table4"/>
        <w:tblW w:w="13620.0" w:type="dxa"/>
        <w:jc w:val="left"/>
        <w:tblInd w:w="-3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95"/>
        <w:gridCol w:w="10425"/>
        <w:tblGridChange w:id="0">
          <w:tblGrid>
            <w:gridCol w:w="3195"/>
            <w:gridCol w:w="1042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2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Lingvistică</w:t>
            </w:r>
          </w:p>
          <w:p w:rsidR="00000000" w:rsidDel="00000000" w:rsidP="00000000" w:rsidRDefault="00000000" w:rsidRPr="00000000" w14:paraId="00000083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utilizarea resurselor lingvistice formale în realizarea actelor comunicative, manifestând flexibilitate și autocontrol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1.1. Distingerea structurilor și trăsăturilor fonetice, specifice limbii străine, rostite clar și specific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1.2. Identificarea sensului cuvintelor și expresiilor uzuale din contexte cotidiene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1.3. Discriminarea  structurilor gramaticale frecvent utilizate, specifice limbii străine, în situații previzibile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1.4. Aplicarea structurilor fonologice specifice limbii străine pentru a transmite mesaje uzuale în mod clar și specific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1.5. Utilizarea unui repertoriu semantic și lexical corespunzător pentru a formula mesaje clare și coerente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1.6. Folosirea specifică și corectă a structurilor gramaticale utilizate frecvente în situații uzuale.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1.7. Recunoașterea normelor de ortografie specifice limbii străine din contexte familiare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1.8. Deducerea sensului unor cuvinte și expresii necunoscute din contexte uzuale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1.9. Distingerea structurilor gramaticale, specifice limbii străine, utilizate frecvent în situații uzuale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1.10. Respectarea regulilor de ortografie specifice limbii străine în scrierea corectă a mesajelor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1.11. Aplicarea  normelor gramaticale specifice limbii străine în scrierea corectă a  mesajelor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9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 Sociolingvistică</w:t>
            </w:r>
          </w:p>
          <w:p w:rsidR="00000000" w:rsidDel="00000000" w:rsidP="00000000" w:rsidRDefault="00000000" w:rsidRPr="00000000" w14:paraId="0000009A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actualizarea resurselor lingvistice în diverse situaţii de comunicare, valorificând dimensiunea socială a limbii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2.1. Identificarea actelor specifice utile diverselor funcții lingvistice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 Descifrarea instrucțiunilor scurte, în  baza imaginilor sau schemelor prezentate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2.3. Identificarea strategiilor adecvate scopului şi tipului de mesaj sau conversație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2.4. Selectarea informației relevante din documentele de uz curent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2.5. Explorarea repertoriului socio-cultural în diverse situații de comunicare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2.6. Utilizarea limbajului verbal și non-verbal pentru a susține un punct de vedere, conform situației de comunicare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2.7. Adaptarea resurselor lingvistice pentru a redacta texte funcționale scurte, folosind un limbaj standard  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2.8. Ajustarea resurselor lingvistice specifice comunicării spontane și autentice la diverse contexte sociale, pentru a iniţia o conversaţie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2.9.   Respectarea normelor socioculturale în dependență de scopul comunicării şi relaţiile cu interlocutorii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2.10. Utilizarea eficientă a conectorilor logici și a altor elemente de relaţie în redactarea textelor funcționale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Traducerea informației relevante din texte funcționale scurte (etichete, notițe, mesaje telefonice, anunțuri publice), din limba maternă în limba străină și viceversa 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B0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Pragmatică</w:t>
            </w:r>
          </w:p>
          <w:p w:rsidR="00000000" w:rsidDel="00000000" w:rsidP="00000000" w:rsidRDefault="00000000" w:rsidRPr="00000000" w14:paraId="000000B1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integrarea resurselor lingvistice în contexte cotidiene și imprevizibile, demonstrând precizie și fluență discursivă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3.1. Distingerea informațiilor principale din mesaje de ordin cotidian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3.2. Înțelegerea mesajului principal din conversaţii cotidiene articulate clar, solicitând repetarea unor cuvinte sau a unor expresii neînțelese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3.3. Recunoașterea structurii convenționale a unui text în fluxul actului comunicativ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3.4. Organizarea resurselor lingvistice în mod flexibil pentru a descrie simplu şi direct subiecte din domeniul cotidian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3.5. Crearea anunţurilor mici cu referire  la subiecte familiare de ordin cotidian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3.6. Explicarea punctelor principale ale unei idei/probleme în contexte cotidiene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3.7. Utilizarea, în mod flexibil, a resurselor lingvistice pentru a elabora cereri/avize/anunțuri cu referire la subiecte din domeniul personal/profesional/cotidian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3.8. Implementarea resurselor lingvistice în cadrul unei discuții de ordin cotidian pentru a oferi detalii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3.9. Participarea în cadrul unor interacţiuni scrise/on-line cu detalieri relevante de ordin personal şi cotidian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3.10. Utilizarea resurselor lingvistice pentru a realiza sarcini comune simple în cadrul grupului și/sau în activități on-line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3.11. Rezumarea informaţiei principale, în termeni proprii, din texte scrise cu referire la subiecte din viața cotidiană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3.12. Interpretarea informațiilor relevante, prezentate în diagrame simple cu referire la subiecte de ordin cotidian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hd w:fill="ffffff" w:val="clear"/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3.13. Rezumarea mesajelor simple, articulate lent şi clar, din programele de știri televizate sau emisiuni radio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3.14. Traducerea orală, cu aproximaţie, a conţinutului unui text informativ simplu, cu referire la subiecte de ordin cotidian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CD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 (Pluri/Inter) Culturală</w:t>
            </w:r>
          </w:p>
          <w:p w:rsidR="00000000" w:rsidDel="00000000" w:rsidP="00000000" w:rsidRDefault="00000000" w:rsidRPr="00000000" w14:paraId="000000CE">
            <w:pPr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integrarea trăsăturilor specifice culturii studiate în contexte de comunicare interculturală, exprimând empatie/ toleranță și acceptare a diversității culturale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Identificarea sensului global și detaliilor cheie cu referire la subiecte de ordin personal sau general din texte literare/ nonliterare, piese muzicale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Distingerea aspectelor culturale pe subiecte de ordin personal specifice culturii limbii țintă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4.3. Caracterizarea personajelor și temelor principale din texte literare/nonliterare studiate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4.4. Justificarea opiniilor,  impresiilor, emoțiilor personale, cu referire la secvențe  din opera literară sau artistică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4.5. Emiterea ipotezelor cu referire la proximitatea sau distanța cultural între țara de origine și țara limbii studiate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Integrarea structurilor lexicale, formelor gramaticale, conectorilor logici uzuali în elaborarea textelor imaginare și funcționale pe teme de cultură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4.7. Aplicarea normelor uzuale de comportamente  specifice culturii țării limbii studiate pe subiecte de interes personal și general</w:t>
            </w:r>
          </w:p>
        </w:tc>
      </w:tr>
      <w:tr>
        <w:trPr>
          <w:cantSplit w:val="0"/>
          <w:trHeight w:val="444.746093750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4.8. Participarea la conversații  pentru  schimb de impresii și opinii referitoare la texte literare/ nonliterare, texte de artă, piese muzicale, filme, fenomene culturale studiate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4.9. Implicarea personală în schimburi interculturale cu referire la valori și comportamente specifice limbii și culturii ţării studiate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after="0" w:line="240" w:lineRule="auto"/>
              <w:ind w:lef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4.10. Gestionarea schimbului intercultural,  în termeni simpli, pentu a prezenta persoane de diferite culturi, anticipând neînțelegeri de ordin cultural </w:t>
            </w:r>
          </w:p>
        </w:tc>
      </w:tr>
    </w:tbl>
    <w:p w:rsidR="00000000" w:rsidDel="00000000" w:rsidP="00000000" w:rsidRDefault="00000000" w:rsidRPr="00000000" w14:paraId="000000E2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7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7"/>
        <w:gridCol w:w="1368"/>
        <w:gridCol w:w="4680"/>
        <w:gridCol w:w="749"/>
        <w:gridCol w:w="936"/>
        <w:gridCol w:w="3528"/>
        <w:gridCol w:w="1080"/>
        <w:tblGridChange w:id="0">
          <w:tblGrid>
            <w:gridCol w:w="1417"/>
            <w:gridCol w:w="1368"/>
            <w:gridCol w:w="4680"/>
            <w:gridCol w:w="749"/>
            <w:gridCol w:w="936"/>
            <w:gridCol w:w="3528"/>
            <w:gridCol w:w="1080"/>
          </w:tblGrid>
        </w:tblGridChange>
      </w:tblGrid>
      <w:tr>
        <w:trPr>
          <w:cantSplit w:val="0"/>
          <w:tblHeader w:val="1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Competența</w:t>
              <w:br w:type="textWrapping"/>
              <w:t xml:space="preserve">specifică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Unități de</w:t>
              <w:br w:type="textWrapping"/>
              <w:t xml:space="preserve">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Conținuturi tematice/</w:t>
              <w:br w:type="textWrapping"/>
              <w:t xml:space="preserve">lingvistice</w:t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</w:t>
              <w:br w:type="textWrapping"/>
              <w:t xml:space="preserve">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Strategii didactice și tehnici de</w:t>
              <w:br w:type="textWrapping"/>
              <w:t xml:space="preserve">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Notițe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Semestrul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3.7;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Introduction / Course Orientation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Course expectations; learning strategies; classroom communication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Brainstorming; conversation; pair work; Q&amp;A; diagnostic observation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1.2; 1.5; 2.5;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Initial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reading; discussion; vocabulary tasks; think-pair-share</w:t>
            </w:r>
          </w:p>
          <w:p w:rsidR="00000000" w:rsidDel="00000000" w:rsidP="00000000" w:rsidRDefault="00000000" w:rsidRPr="00000000" w14:paraId="000000F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 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2.8;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1 – Our School Community</w:t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Initial test analyses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School environment; values; listening and reading; vocabulary of school community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Guided discussion; role play;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2.6;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2 – Learners Today, Leaders Tomorrow!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Learners and leadership; present/past/future tense review; leadership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matching; gap filling; 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2.8; 3.7; 3.9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Student Council – A Voice for Students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Student participation; expressing opinions; modal verbs and functional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Role play; debate; questionnaire; speaking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1.11; 2.3; 3.6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Find Yourself and Be That!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Identity, personality and strengths; adjective/noun vocabulary; describing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vocabulary exercises; pair discussion; descriptions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2.7; 3.4;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Job Hunting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Job search; career vocabulary; linkers of purpose; article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gap filling; guided writing; peer review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1.11; 2.8;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6 – Set Your Goals High</w:t>
              <w:br w:type="textWrapping"/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Goals and ambitions; SMART goals; future tenses; future perfect/continuous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grammar practice; goal-setting;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1.11; 3.5;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Review / Check Your Progress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Revision of Unit 1 vocabulary, grammar and communication skills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Revision exercises; comprehension; pair work; self-assessment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CS1, CS2, CS3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1.10; 2.10; 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– UNITATEA 1</w:t>
              <w:br w:type="textWrapping"/>
              <w:t xml:space="preserve">Evaluarea competențelor formate pe parcursul unității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2/20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scris: reading / vocabulary / grammar / use of English</w:t>
              <w:br w:type="textWrapping"/>
              <w:t xml:space="preserve">Evaluare sumativă; autoevaluare și feedback</w:t>
            </w:r>
          </w:p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 II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2.5;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1 – Always There to Always Care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Family relationships; care and support; feelings and emotions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reading; vocabulary; discussion; role play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1.11; 2.6; 3.6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2 – Behind the Scenes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Family roles and relationships; grammar in context; describing experiences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grammar tasks; speaking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1.11; 2.2;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Family-Friendly Homes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Living arrangements; smart homes; advantages and disadvantages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reading; chart completion; 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1.6;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Family-Friendly Homes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(continued)</w:t>
              <w:br w:type="textWrapping"/>
              <w:t xml:space="preserve">Giving opinions and reasons; presenting a home/living arrangement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Pair work; problem solving; presentations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2.7;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Letter Writing – an Endangered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Art</w:t>
              <w:br w:type="textWrapping"/>
              <w:t xml:space="preserve">Letters and communication; informal letters; organisation and style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analysis; guided writing; peer editing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2.5; 3.10; 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Letters to My Son</w:t>
              <w:br w:type="textWrapping"/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Personal experience; values; emotions; letter comprehension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comprehension; discussion;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1.10; 2.7;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Lesson 5 – Letters to My Son (writing)</w:t>
              <w:br w:type="textWrapping"/>
              <w:t xml:space="preserve">Informal letter writing; paragraphing; useful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Model analysis;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1.11;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+ Check Your Progress</w:t>
              <w:br w:type="textWrapping"/>
              <w:t xml:space="preserve">Unit 2 revision: family, homes, communication and grammar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Revision stations; matching; gap filling; speaking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3.4;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Summative assessment</w:t>
              <w:br w:type="textWrapping"/>
              <w:t xml:space="preserve">Integrated reading, vocabulary, grammar and writing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2/38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Comprehension; language tasks; paragraph/letter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CS1, CS2, CS3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1.10; 2.10; 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– UNITATEA 2</w:t>
              <w:br w:type="textWrapping"/>
              <w:t xml:space="preserve">Evaluarea competențelor formate pe parcursul unității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2/40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scris: reading / vocabulary / grammar / use of English</w:t>
              <w:br w:type="textWrapping"/>
              <w:t xml:space="preserve">Evaluare sumativă; autoevaluare și feedback</w:t>
            </w:r>
          </w:p>
          <w:p w:rsidR="00000000" w:rsidDel="00000000" w:rsidP="00000000" w:rsidRDefault="00000000" w:rsidRPr="00000000" w14:paraId="0000018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 III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2.6;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1 – Healthy Living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Healthy lifestyle; food, exercise and wellbeing; health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Brainstorming; reading; listening; 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2.3; 3.6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2 – Life in the Extreme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Extreme activities and experiences; describing events and risks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vocabulary; speaking; role play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Generation Like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Social media and young people; expressing opinions; digital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Video/listening; discussion; debate; note-taking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1.11;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Cross the Line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Rules, limits and personal responsibility; functional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problem solving; role play;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1.6;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Cross the Line (continued)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Agreeing/disagreeing; argumentation; speaking fluency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Debate; structured dialogue; 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1.11;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Review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Revision of health, lifestyle and communication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Revision; quizzes; speaking games; consolidation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1.10;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6 – Check Your Progress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Progress check; reading/listening and language consolidation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Individual tasks; pair checking; self-assessment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Integrated skills workshop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Integrated reading, listening, speaking and writing on lifestyle topics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Stations; collaborative tasks;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3.4;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assessment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Unit 3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Comprehension; language in use; paragraph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CS1, CS2, CS3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1.10; 2.10; 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– UNITATEA 3</w:t>
              <w:br w:type="textWrapping"/>
              <w:t xml:space="preserve">Evaluarea competențelor formate pe parcursul unității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2/60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scris: reading / vocabulary / grammar / use of English</w:t>
              <w:br w:type="textWrapping"/>
              <w:t xml:space="preserve">Evaluare sumativă; autoevaluare și feedback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Semestrul II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 IV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2.2;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1 – A Taste for Adventure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Adventure travel; experiences; travel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2/62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reading; vocabulary; 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2.5; 3.10; 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2 – Holiday Reading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Holiday reading and travel experiences; describing places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2/64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comprehension; discussion; presentations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2.5; 3.6;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Discover Moldova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Moldovan places, culture and tourism; intercultural comparison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2/66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research; speaking; poster/infographic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It’s Our Planet!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Environmental problems; sustainability; environmental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problem solving; 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1.10; 2.10;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It’s Our Planet! (continued)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Suggesting solutions; argumentation; environmental action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Debate; action plan; group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2.8; 3.8; 4.6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Be Part of the Solution!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Community action and responsible citizenship; persuasive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Project work; role play;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2.5; 3.5;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Review /Check Your Progress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Revision of travel, culture and environment topics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2/74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Quiz; comprehension; speaking; self-assessment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1.10; 2.10; 3.9;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Project workshop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Designing a travel/environment project; information selection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Group project; research; planning;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3.4;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assessment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Integrated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language in use; writing/oral task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CS1, CS2, CS3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1.10; 2.10; 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– UNITATEA 4</w:t>
              <w:br w:type="textWrapping"/>
              <w:t xml:space="preserve">Evaluarea competențelor formate pe parcursul unității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2/80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scris: reading / vocabulary / grammar / use of English</w:t>
              <w:br w:type="textWrapping"/>
              <w:t xml:space="preserve">Evaluare sumativă; autoevaluare și feedback</w:t>
            </w:r>
          </w:p>
          <w:p w:rsidR="00000000" w:rsidDel="00000000" w:rsidP="00000000" w:rsidRDefault="00000000" w:rsidRPr="00000000" w14:paraId="0000023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 V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2.2; 3.6;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1 – Destination UK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Geography and cultural landmarks of the UK; travel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map work; 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2.5; 3.10;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2 – Bridges to the Past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Historical landmarks; heritage; history vocabulary; infinitive constructions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research; grammar practice;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Bright Lights, Big City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London and city life; urban vocabulary; describing places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2/86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reading; map tasks; speaking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1.6; 2.5; 3.8; 4.6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Preserving the Past for the Future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Cultural heritage and preservation; objective-with-the-infinitive construction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Grammar in context; reading; discussion; project planning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2.6; 3.6;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People Change the World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Influential people and social change; biography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speaking; paragraph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1.10; 2.10; 3.9;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People Change the World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(continued)</w:t>
              <w:br w:type="textWrapping"/>
              <w:t xml:space="preserve">Presenting a person/project; argumentation and presentation skills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Group work; presentations; 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3.5;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Review /Check Your Progress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Revision of UK geography, history, heritage and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2/94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Revision tasks; quiz; speaking; reflection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2.92968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2.5; 3.9; 4.6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Civilisation and research workshop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Researching a UK landmark/person; source selection and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2/96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Research; poster; presentation;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3.4;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assessment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Unit 5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2/98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vocabulary/grammar; writing/oral task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CS1, CS2, CS3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1.10; 2.10; 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– UNITATEA 5</w:t>
              <w:br w:type="textWrapping"/>
              <w:t xml:space="preserve">Evaluarea competențelor formate pe parcursul unității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2/100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scris: reading / vocabulary / grammar / use of English</w:t>
              <w:br w:type="textWrapping"/>
              <w:t xml:space="preserve">Evaluare sumativă; autoevaluare și feedback</w:t>
            </w:r>
          </w:p>
          <w:p w:rsidR="00000000" w:rsidDel="00000000" w:rsidP="00000000" w:rsidRDefault="00000000" w:rsidRPr="00000000" w14:paraId="0000028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gridSpan w:val="7"/>
            <w:shd w:fill="d9e2f3" w:val="clear"/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 VI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2.2;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1 – Going Shopping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Shopping; consumer vocabulary; shopping situations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Listening; reading; role play;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2.7;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2 – Shopping from Home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Online shopping; product descriptions; reviews; digital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comparison; speaking; review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1.8;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3 – A Cashless Society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Cashless payments; money and technology; advantages/disadvantages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debate; problem solving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4 – The Art and Business of Advertising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Advertising; persuasion; target audience; advertising language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Analysis; discussion; role play; ad creation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2.5; 3.6;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Clothing – a Form of Self Expression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Clothing and identity; fashion vocabulary; cultural perspectives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listening; discussion;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1.10; 2.10; 3.9;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Lesson 5 – Clothing – a Form of Self Expression (continued)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Expressing preferences and opinions; persuasive speaking/writing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Debate; structured dialogue; writing; peer review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1.5; 3.5;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Review + Check Your Progress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Revision of consumer society, shopping, advertising and fashion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Quiz; comprehension; speaking; self-assessment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CS3,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1.10; 2.10; 3.9;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Integrated project – Consumer Society</w:t>
              <w:br w:type="textWrapping"/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Project: responsible consumer / advertising campaign / cashless society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Project work; research; presentation; rubric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CS1, CS2,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1.10; 3.4;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assessment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Final unit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2/118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Reading; language in use; writing/oral task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CS1, CS2, CS3, CS4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1.10; 2.10; 3.4;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Final Revision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2/120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scris: reading / vocabulary / grammar / use of English</w:t>
              <w:br w:type="textWrapping"/>
              <w:t xml:space="preserve">Evaluare sumativă; autoevaluare și feedback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0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567" w:top="56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6"/>
        <w:szCs w:val="16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824198"/>
    <w:pPr>
      <w:spacing w:after="0" w:line="240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8B6427"/>
    <w:pPr>
      <w:ind w:left="720"/>
      <w:contextualSpacing w:val="1"/>
    </w:pPr>
  </w:style>
  <w:style w:type="character" w:styleId="TitleChar" w:customStyle="1">
    <w:name w:val="Title Char"/>
    <w:basedOn w:val="DefaultParagraphFont"/>
    <w:link w:val="Title"/>
    <w:rsid w:val="008B6427"/>
    <w:rPr>
      <w:rFonts w:ascii="Arial" w:cs="Arial" w:eastAsia="Arial" w:hAnsi="Arial"/>
      <w:sz w:val="52"/>
      <w:szCs w:val="52"/>
      <w:lang w:val="en"/>
    </w:rPr>
  </w:style>
  <w:style w:type="paragraph" w:styleId="Header">
    <w:name w:val="header"/>
    <w:basedOn w:val="Normal"/>
    <w:link w:val="HeaderChar"/>
    <w:uiPriority w:val="99"/>
    <w:unhideWhenUsed w:val="1"/>
    <w:rsid w:val="008B6427"/>
    <w:pPr>
      <w:tabs>
        <w:tab w:val="center" w:pos="4680"/>
        <w:tab w:val="right" w:pos="9360"/>
      </w:tabs>
      <w:spacing w:after="0" w:line="240" w:lineRule="auto"/>
    </w:pPr>
    <w:rPr>
      <w:rFonts w:cs="Arial" w:eastAsia="Arial"/>
      <w:sz w:val="22"/>
      <w:lang w:val="ro"/>
    </w:rPr>
  </w:style>
  <w:style w:type="character" w:styleId="HeaderChar" w:customStyle="1">
    <w:name w:val="Header Char"/>
    <w:basedOn w:val="DefaultParagraphFont"/>
    <w:link w:val="Header"/>
    <w:uiPriority w:val="99"/>
    <w:rsid w:val="008B6427"/>
    <w:rPr>
      <w:rFonts w:ascii="Arial" w:cs="Arial" w:eastAsia="Arial" w:hAnsi="Arial"/>
      <w:lang w:val="ro"/>
    </w:rPr>
  </w:style>
  <w:style w:type="character" w:styleId="Hyperlink">
    <w:name w:val="Hyperlink"/>
    <w:basedOn w:val="DefaultParagraphFont"/>
    <w:uiPriority w:val="99"/>
    <w:unhideWhenUsed w:val="1"/>
    <w:rsid w:val="005C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C2071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15465C"/>
    <w:pPr>
      <w:spacing w:after="0" w:line="240" w:lineRule="auto"/>
    </w:pPr>
    <w:rPr>
      <w:rFonts w:ascii="Arial" w:hAnsi="Arial" w:eastAsiaTheme="minorEastAsia"/>
      <w:sz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breakingnewsenglish.com/" TargetMode="External"/><Relationship Id="rId9" Type="http://schemas.openxmlformats.org/officeDocument/2006/relationships/hyperlink" Target="https://eslbrains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teachingenglish.org.uk/" TargetMode="External"/><Relationship Id="rId8" Type="http://schemas.openxmlformats.org/officeDocument/2006/relationships/hyperlink" Target="https://www.linguahou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rfe3pdRpfEDTKdhWZvFtVv2e3g==">CgMxLjA4AHIhMUV3Vy1MaEY1QkJNNW1ZcDY3Nno4Qzk0dGItTXV4Qk9S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2026-09-22T15:55:00Z</dcterms:created>
  <dc:creator>User</dc:creator>
</cp:coreProperties>
</file>