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Aprobat</w:t>
      </w:r>
    </w:p>
    <w:p w:rsidR="00000000" w:rsidDel="00000000" w:rsidP="00000000" w:rsidRDefault="00000000" w:rsidRPr="00000000" w14:paraId="00000007">
      <w:pPr>
        <w:spacing w:line="36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8">
      <w:pPr>
        <w:spacing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(elaborat de Grupul de lucru constituit prin Ordinul CEITI nr. 01-56/2026, în conformitate cu prevederile Ordinului MEC nr. 1788/2026)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Educația fizică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Anul de studii 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ind w:left="72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0221. Religie și teologie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0421. Drept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1015. Călătorii, turism și agrement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firstLine="0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firstLine="709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firstLine="709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firstLine="709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Administrarea disciplinei educația fizică pentru anul II</w:t>
      </w:r>
    </w:p>
    <w:p w:rsidR="00000000" w:rsidDel="00000000" w:rsidP="00000000" w:rsidRDefault="00000000" w:rsidRPr="00000000" w14:paraId="00000021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Ind w:w="238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5"/>
        <w:gridCol w:w="2337"/>
        <w:gridCol w:w="2338"/>
        <w:tblGridChange w:id="0">
          <w:tblGrid>
            <w:gridCol w:w="4675"/>
            <w:gridCol w:w="2337"/>
            <w:gridCol w:w="23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Nr. de ore pe săptămână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6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Nr. de ore pe an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Semestrul I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6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Semestrul II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30</w:t>
            </w:r>
          </w:p>
        </w:tc>
      </w:tr>
    </w:tbl>
    <w:p w:rsidR="00000000" w:rsidDel="00000000" w:rsidP="00000000" w:rsidRDefault="00000000" w:rsidRPr="00000000" w14:paraId="0000002E">
      <w:pPr>
        <w:spacing w:line="240" w:lineRule="auto"/>
        <w:jc w:val="center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text" w:horzAnchor="text" w:tblpX="473.49999999999795" w:tblpY="41"/>
        <w:tblW w:w="13623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78"/>
        <w:gridCol w:w="8931"/>
        <w:gridCol w:w="1134"/>
        <w:gridCol w:w="626"/>
        <w:gridCol w:w="627"/>
        <w:gridCol w:w="627"/>
        <w:tblGridChange w:id="0">
          <w:tblGrid>
            <w:gridCol w:w="1678"/>
            <w:gridCol w:w="8931"/>
            <w:gridCol w:w="1134"/>
            <w:gridCol w:w="626"/>
            <w:gridCol w:w="627"/>
            <w:gridCol w:w="627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Nr. modulului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Module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Nr. de ore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6" w:val="single"/>
              <w:bottom w:color="000000" w:space="0" w:sz="6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Evaluări 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EI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EF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line="192" w:lineRule="auto"/>
              <w:jc w:val="both"/>
              <w:rPr>
                <w:rFonts w:ascii="Cambria" w:cs="Cambria" w:eastAsia="Cambria" w:hAnsi="Cambria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Atletism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-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6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Baschet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-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Ore la discreția cadrului didactic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leader="none" w:pos="330"/>
                <w:tab w:val="center" w:leader="none" w:pos="459"/>
              </w:tabs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-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right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Total semestrul I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tabs>
                <w:tab w:val="left" w:leader="none" w:pos="330"/>
                <w:tab w:val="center" w:leader="none" w:pos="459"/>
              </w:tabs>
              <w:jc w:val="center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15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Gimnastica 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-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6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line="192" w:lineRule="auto"/>
              <w:ind w:left="42" w:firstLine="0"/>
              <w:jc w:val="both"/>
              <w:rPr>
                <w:rFonts w:ascii="Cambria" w:cs="Cambria" w:eastAsia="Cambria" w:hAnsi="Cambria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Volei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-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Ore la discreția cadrului didactic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-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-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jc w:val="right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Total semestrul 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30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-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jc w:val="right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Total an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60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2</w:t>
            </w:r>
          </w:p>
        </w:tc>
      </w:tr>
    </w:tbl>
    <w:p w:rsidR="00000000" w:rsidDel="00000000" w:rsidP="00000000" w:rsidRDefault="00000000" w:rsidRPr="00000000" w14:paraId="00000071">
      <w:pPr>
        <w:spacing w:line="256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56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56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56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56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56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56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56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56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before="200" w:line="256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before="200" w:line="256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before="200" w:line="256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Competențele specifice disciplinei:</w:t>
      </w:r>
    </w:p>
    <w:p w:rsidR="00000000" w:rsidDel="00000000" w:rsidP="00000000" w:rsidRDefault="00000000" w:rsidRPr="00000000" w14:paraId="0000007D">
      <w:pPr>
        <w:spacing w:line="240" w:lineRule="auto"/>
        <w:ind w:firstLine="720"/>
        <w:jc w:val="both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1)  Argumentarea efectelor activităților motrice și sportive, manifestând gândire critică și pozitivă în integrarea diferitor domenii de studiu, activitate și valori umane. </w:t>
      </w:r>
    </w:p>
    <w:p w:rsidR="00000000" w:rsidDel="00000000" w:rsidP="00000000" w:rsidRDefault="00000000" w:rsidRPr="00000000" w14:paraId="0000007E">
      <w:pPr>
        <w:spacing w:line="240" w:lineRule="auto"/>
        <w:ind w:firstLine="720"/>
        <w:jc w:val="both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2)  Explorarea potențialului motrice în activități educaționale și cotidiene, dând dovadă de autoreglare în vederea dezvoltării fizice armonioase. </w:t>
      </w:r>
    </w:p>
    <w:p w:rsidR="00000000" w:rsidDel="00000000" w:rsidP="00000000" w:rsidRDefault="00000000" w:rsidRPr="00000000" w14:paraId="0000007F">
      <w:pPr>
        <w:spacing w:line="240" w:lineRule="auto"/>
        <w:ind w:firstLine="720"/>
        <w:jc w:val="both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3)  Gestionarea abilităților specifice probelor sportive în cadrul activităților competitive și recreative, demonstrând reziliență, integritate și angajare pentru succesul comun.</w:t>
      </w:r>
    </w:p>
    <w:p w:rsidR="00000000" w:rsidDel="00000000" w:rsidP="00000000" w:rsidRDefault="00000000" w:rsidRPr="00000000" w14:paraId="00000080">
      <w:pPr>
        <w:spacing w:line="240" w:lineRule="auto"/>
        <w:ind w:firstLine="720"/>
        <w:jc w:val="both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40" w:lineRule="auto"/>
        <w:ind w:firstLine="720"/>
        <w:jc w:val="both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40" w:lineRule="auto"/>
        <w:ind w:firstLine="720"/>
        <w:jc w:val="both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292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94"/>
        <w:gridCol w:w="919"/>
        <w:gridCol w:w="5318"/>
        <w:gridCol w:w="706"/>
        <w:gridCol w:w="1336"/>
        <w:gridCol w:w="1271"/>
        <w:gridCol w:w="1364"/>
        <w:gridCol w:w="1684"/>
        <w:tblGridChange w:id="0">
          <w:tblGrid>
            <w:gridCol w:w="2694"/>
            <w:gridCol w:w="919"/>
            <w:gridCol w:w="5318"/>
            <w:gridCol w:w="706"/>
            <w:gridCol w:w="1336"/>
            <w:gridCol w:w="1271"/>
            <w:gridCol w:w="1364"/>
            <w:gridCol w:w="1684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Unități de competențe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Nr.  ora / sem.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Detalieri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Nr.</w:t>
            </w:r>
          </w:p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de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3"/>
                <w:szCs w:val="23"/>
                <w:rtl w:val="0"/>
              </w:rPr>
              <w:t xml:space="preserve">Evaluarea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Resurse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Observații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Beneficiile practicării activităților motrice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8E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Sem. 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Valori ale performanțelor sportive.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0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91">
            <w:pPr>
              <w:spacing w:line="240" w:lineRule="auto"/>
              <w:ind w:left="113" w:right="113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Pe parcursul semestrului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93">
            <w:pPr>
              <w:spacing w:line="240" w:lineRule="auto"/>
              <w:ind w:left="113" w:right="113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Fișe, video, tabele etc.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Corpul uman și mișcarea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Antrenarea sistemelor generatoare de energie (sistem aerob, anaerob).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Sem. 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Cambria" w:cs="Cambria" w:eastAsia="Cambria" w:hAnsi="Cambria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u w:val="single"/>
                <w:rtl w:val="0"/>
              </w:rPr>
              <w:t xml:space="preserve">Ore la discreția cadrului didactic</w:t>
            </w:r>
          </w:p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Traseul aplicativ.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Săptămâna: nr. 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EI</w:t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Conuri. Mingi, cercuri etc.</w:t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A7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1.1. Estimarea gradului de valorificare a beneficiilor practicării atletismului din </w:t>
            </w:r>
          </w:p>
          <w:p w:rsidR="00000000" w:rsidDel="00000000" w:rsidP="00000000" w:rsidRDefault="00000000" w:rsidRPr="00000000" w14:paraId="000000A9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perspectivele personală, locală, globală. </w:t>
            </w:r>
          </w:p>
          <w:p w:rsidR="00000000" w:rsidDel="00000000" w:rsidP="00000000" w:rsidRDefault="00000000" w:rsidRPr="00000000" w14:paraId="000000AA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1.2. Promovarea regulilor de securitate și a normelor de igienă în cadrul practicării atletismului. </w:t>
            </w:r>
          </w:p>
          <w:p w:rsidR="00000000" w:rsidDel="00000000" w:rsidP="00000000" w:rsidRDefault="00000000" w:rsidRPr="00000000" w14:paraId="000000AC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1.3. Combinarea elementelor și procedeelor tehnice în activități specifice atletismului. </w:t>
            </w:r>
          </w:p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1.4. Gestionarea abilităților specifice atletismului în activități competitive și recreative.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B0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2-8</w:t>
            </w:r>
          </w:p>
          <w:p w:rsidR="00000000" w:rsidDel="00000000" w:rsidP="00000000" w:rsidRDefault="00000000" w:rsidRPr="00000000" w14:paraId="000000B1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Sem. I</w:t>
            </w:r>
          </w:p>
        </w:tc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Modulul 1. ATLETISM (nivelul C2)</w:t>
            </w:r>
          </w:p>
          <w:p w:rsidR="00000000" w:rsidDel="00000000" w:rsidP="00000000" w:rsidRDefault="00000000" w:rsidRPr="00000000" w14:paraId="000000B3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Conținuturi cognitive:</w:t>
            </w:r>
          </w:p>
          <w:p w:rsidR="00000000" w:rsidDel="00000000" w:rsidP="00000000" w:rsidRDefault="00000000" w:rsidRPr="00000000" w14:paraId="000000B4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Beneficiile practicării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: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conexiuni inter/ transdisciplinare. </w:t>
            </w:r>
          </w:p>
          <w:p w:rsidR="00000000" w:rsidDel="00000000" w:rsidP="00000000" w:rsidRDefault="00000000" w:rsidRPr="00000000" w14:paraId="000000B5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Reguli de securitate. </w:t>
            </w:r>
          </w:p>
          <w:p w:rsidR="00000000" w:rsidDel="00000000" w:rsidP="00000000" w:rsidRDefault="00000000" w:rsidRPr="00000000" w14:paraId="000000B6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Reguli de concurs: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arbitrajul; tehnica măsurărilor în probele atletice. </w:t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line="240" w:lineRule="auto"/>
              <w:ind w:left="113" w:right="113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Pe parcursul modulului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B8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Săptămâna: II – VIII </w:t>
            </w:r>
          </w:p>
        </w:tc>
        <w:tc>
          <w:tcPr/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Flipciart, fișe, planșe, baston de ștafetă etc.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Conținuturi practice: </w:t>
            </w:r>
          </w:p>
          <w:p w:rsidR="00000000" w:rsidDel="00000000" w:rsidP="00000000" w:rsidRDefault="00000000" w:rsidRPr="00000000" w14:paraId="000000BF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Marș sportiv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C5">
            <w:pPr>
              <w:spacing w:line="240" w:lineRule="auto"/>
              <w:ind w:left="113" w:right="113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Spații pentru alergări, sărituri, aruncări, cronometru, fișe, fluier, mingi mici, mingi medicinale etc.</w:t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Alergări: </w:t>
            </w:r>
          </w:p>
          <w:p w:rsidR="00000000" w:rsidDel="00000000" w:rsidP="00000000" w:rsidRDefault="00000000" w:rsidRPr="00000000" w14:paraId="000000CA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Alergare de viteză:100 m (f) și (b); </w:t>
            </w:r>
          </w:p>
          <w:p w:rsidR="00000000" w:rsidDel="00000000" w:rsidP="00000000" w:rsidRDefault="00000000" w:rsidRPr="00000000" w14:paraId="000000CB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Alergare de suveică; </w:t>
            </w:r>
          </w:p>
          <w:p w:rsidR="00000000" w:rsidDel="00000000" w:rsidP="00000000" w:rsidRDefault="00000000" w:rsidRPr="00000000" w14:paraId="000000CC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Alergare de ștafetă: 4x100m; </w:t>
            </w:r>
          </w:p>
          <w:p w:rsidR="00000000" w:rsidDel="00000000" w:rsidP="00000000" w:rsidRDefault="00000000" w:rsidRPr="00000000" w14:paraId="000000CD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Alergare de rezistență: 1000 m (f) și 2000 m (b); </w:t>
            </w:r>
          </w:p>
          <w:p w:rsidR="00000000" w:rsidDel="00000000" w:rsidP="00000000" w:rsidRDefault="00000000" w:rsidRPr="00000000" w14:paraId="000000CE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Alergare cu obstacole, tehnica trecerii obstacolelor orizontale și verticale.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P1</w:t>
            </w:r>
          </w:p>
          <w:p w:rsidR="00000000" w:rsidDel="00000000" w:rsidP="00000000" w:rsidRDefault="00000000" w:rsidRPr="00000000" w14:paraId="000000D6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Aruncări: </w:t>
            </w:r>
          </w:p>
          <w:p w:rsidR="00000000" w:rsidDel="00000000" w:rsidP="00000000" w:rsidRDefault="00000000" w:rsidRPr="00000000" w14:paraId="000000DC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Aruncarea/lansarea /împingerea mingii medicinale (2-3 kg) cu o mână și cu două mâini la distanță; </w:t>
            </w:r>
          </w:p>
          <w:p w:rsidR="00000000" w:rsidDel="00000000" w:rsidP="00000000" w:rsidRDefault="00000000" w:rsidRPr="00000000" w14:paraId="000000DD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Aruncarea mingii mici (150 gr) din elan la distanță.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P2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spacing w:after="20" w:before="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Atletism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. Evaluare formativă</w:t>
            </w:r>
          </w:p>
          <w:p w:rsidR="00000000" w:rsidDel="00000000" w:rsidP="00000000" w:rsidRDefault="00000000" w:rsidRPr="00000000" w14:paraId="000000E9">
            <w:pPr>
              <w:spacing w:after="20" w:before="20" w:line="240" w:lineRule="auto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P1: Alergare: de viteză 100 m.</w:t>
            </w:r>
          </w:p>
          <w:p w:rsidR="00000000" w:rsidDel="00000000" w:rsidP="00000000" w:rsidRDefault="00000000" w:rsidRPr="00000000" w14:paraId="000000EA">
            <w:pPr>
              <w:tabs>
                <w:tab w:val="left" w:leader="none" w:pos="1605"/>
              </w:tabs>
              <w:spacing w:line="240" w:lineRule="auto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P2: Aruncarea mingii mici la distanța.</w:t>
            </w:r>
          </w:p>
        </w:tc>
        <w:tc>
          <w:tcPr/>
          <w:p w:rsidR="00000000" w:rsidDel="00000000" w:rsidP="00000000" w:rsidRDefault="00000000" w:rsidRPr="00000000" w14:paraId="000000EB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EF</w:t>
            </w:r>
          </w:p>
          <w:p w:rsidR="00000000" w:rsidDel="00000000" w:rsidP="00000000" w:rsidRDefault="00000000" w:rsidRPr="00000000" w14:paraId="000000EE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Lecția nr.12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1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295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94"/>
        <w:gridCol w:w="921"/>
        <w:gridCol w:w="5316"/>
        <w:gridCol w:w="707"/>
        <w:gridCol w:w="1296"/>
        <w:gridCol w:w="1271"/>
        <w:gridCol w:w="1403"/>
        <w:gridCol w:w="1687"/>
        <w:tblGridChange w:id="0">
          <w:tblGrid>
            <w:gridCol w:w="2694"/>
            <w:gridCol w:w="921"/>
            <w:gridCol w:w="5316"/>
            <w:gridCol w:w="707"/>
            <w:gridCol w:w="1296"/>
            <w:gridCol w:w="1271"/>
            <w:gridCol w:w="1403"/>
            <w:gridCol w:w="1687"/>
          </w:tblGrid>
        </w:tblGridChange>
      </w:tblGrid>
      <w:tr>
        <w:trPr>
          <w:cantSplit w:val="1"/>
          <w:trHeight w:val="523.57421874999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9">
            <w:pPr>
              <w:tabs>
                <w:tab w:val="left" w:leader="none" w:pos="0"/>
              </w:tabs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Unități de competențe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Nr.  ora / sem.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tabs>
                <w:tab w:val="left" w:leader="none" w:pos="1605"/>
              </w:tabs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Detalieri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tabs>
                <w:tab w:val="left" w:leader="none" w:pos="0"/>
              </w:tabs>
              <w:ind w:left="113" w:right="113" w:firstLine="0"/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Nr.</w:t>
            </w:r>
          </w:p>
          <w:p w:rsidR="00000000" w:rsidDel="00000000" w:rsidP="00000000" w:rsidRDefault="00000000" w:rsidRPr="00000000" w14:paraId="0000010D">
            <w:pPr>
              <w:tabs>
                <w:tab w:val="left" w:leader="none" w:pos="0"/>
              </w:tabs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de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3"/>
                <w:szCs w:val="23"/>
                <w:rtl w:val="0"/>
              </w:rPr>
              <w:t xml:space="preserve">Evaluarea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Resurse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Observații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7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12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2.1. Estimarea gradului de valorificare a beneficiilor practicării baschetului din </w:t>
            </w:r>
          </w:p>
          <w:p w:rsidR="00000000" w:rsidDel="00000000" w:rsidP="00000000" w:rsidRDefault="00000000" w:rsidRPr="00000000" w14:paraId="00000113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perspectivele personală, locală, globală.</w:t>
            </w:r>
          </w:p>
          <w:p w:rsidR="00000000" w:rsidDel="00000000" w:rsidP="00000000" w:rsidRDefault="00000000" w:rsidRPr="00000000" w14:paraId="00000114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5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2.2. Promovarea regulilor de securitate și a normelor de igienă în cadrul practicării baschetului.</w:t>
            </w:r>
          </w:p>
          <w:p w:rsidR="00000000" w:rsidDel="00000000" w:rsidP="00000000" w:rsidRDefault="00000000" w:rsidRPr="00000000" w14:paraId="00000117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8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2.3. Combinarea elementelor și procedeelor tehnice în activități specifice baschetului.</w:t>
            </w:r>
          </w:p>
          <w:p w:rsidR="00000000" w:rsidDel="00000000" w:rsidP="00000000" w:rsidRDefault="00000000" w:rsidRPr="00000000" w14:paraId="0000011A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B">
            <w:pPr>
              <w:tabs>
                <w:tab w:val="left" w:leader="none" w:pos="1605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tabs>
                <w:tab w:val="left" w:leader="none" w:pos="1605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2.4. Gestionarea abilităților specifice baschetului în activități competitive și recreative.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1D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9-15</w:t>
            </w:r>
          </w:p>
          <w:p w:rsidR="00000000" w:rsidDel="00000000" w:rsidP="00000000" w:rsidRDefault="00000000" w:rsidRPr="00000000" w14:paraId="0000011E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Sem. I</w:t>
            </w:r>
          </w:p>
          <w:p w:rsidR="00000000" w:rsidDel="00000000" w:rsidP="00000000" w:rsidRDefault="00000000" w:rsidRPr="00000000" w14:paraId="0000011F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tabs>
                <w:tab w:val="left" w:leader="none" w:pos="1605"/>
              </w:tabs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u w:val="single"/>
                <w:rtl w:val="0"/>
              </w:rPr>
              <w:t xml:space="preserve">Modulul 2. BASCHET (nivelul C2)</w:t>
            </w:r>
          </w:p>
          <w:p w:rsidR="00000000" w:rsidDel="00000000" w:rsidP="00000000" w:rsidRDefault="00000000" w:rsidRPr="00000000" w14:paraId="00000121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Conținuturi cognitive:</w:t>
            </w:r>
          </w:p>
          <w:p w:rsidR="00000000" w:rsidDel="00000000" w:rsidP="00000000" w:rsidRDefault="00000000" w:rsidRPr="00000000" w14:paraId="00000122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Beneficiile practicării: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conexiuni inter/ transdisciplinare.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Reguli de securitate.</w:t>
            </w:r>
          </w:p>
          <w:p w:rsidR="00000000" w:rsidDel="00000000" w:rsidP="00000000" w:rsidRDefault="00000000" w:rsidRPr="00000000" w14:paraId="00000124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Arbitrajul jocului: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protocol de meci, managementul competiției, specifică probei. </w:t>
            </w:r>
          </w:p>
          <w:p w:rsidR="00000000" w:rsidDel="00000000" w:rsidP="00000000" w:rsidRDefault="00000000" w:rsidRPr="00000000" w14:paraId="00000125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Elemente și procedee tehnice specifice de joc.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Acțiuni tactice: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individuale, de grup și de echipă în atac și apărare.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113" w:right="11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 parcursul modulului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28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Săptămâna: IX – XV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Suporturi informaționale, softuri educaționale, tablă interactivă.</w:t>
            </w:r>
          </w:p>
        </w:tc>
        <w:tc>
          <w:tcPr/>
          <w:p w:rsidR="00000000" w:rsidDel="00000000" w:rsidP="00000000" w:rsidRDefault="00000000" w:rsidRPr="00000000" w14:paraId="0000012B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P3</w:t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Conținuturi practice: </w:t>
            </w:r>
          </w:p>
          <w:p w:rsidR="00000000" w:rsidDel="00000000" w:rsidP="00000000" w:rsidRDefault="00000000" w:rsidRPr="00000000" w14:paraId="00000134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Elemente și procedee tehnice în atac:</w:t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605"/>
              </w:tabs>
              <w:spacing w:after="0" w:before="0" w:line="240" w:lineRule="auto"/>
              <w:ind w:left="720" w:right="0" w:hanging="36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Aruncări; Transmiteri; Dribling.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39">
            <w:pPr>
              <w:spacing w:line="240" w:lineRule="auto"/>
              <w:ind w:left="113" w:right="113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Teren de baschet, mingi de baschet, jaloane, conuri, fluier, coardă, cronometru, tablă, fișe, planșe, maiouri de diferite culori etc.</w:t>
            </w:r>
          </w:p>
        </w:tc>
        <w:tc>
          <w:tcPr/>
          <w:p w:rsidR="00000000" w:rsidDel="00000000" w:rsidP="00000000" w:rsidRDefault="00000000" w:rsidRPr="00000000" w14:paraId="0000013A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P1</w:t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Elemente și procedee tehnice în apărare: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605"/>
              </w:tabs>
              <w:spacing w:after="0" w:before="0" w:line="240" w:lineRule="auto"/>
              <w:ind w:left="720" w:right="0" w:hanging="36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Blocaj;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605"/>
              </w:tabs>
              <w:spacing w:after="0" w:before="0" w:line="240" w:lineRule="auto"/>
              <w:ind w:left="720" w:right="0" w:hanging="36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Recuperare.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Acțiuni tactice individuale în atac.</w:t>
            </w:r>
          </w:p>
          <w:p w:rsidR="00000000" w:rsidDel="00000000" w:rsidP="00000000" w:rsidRDefault="00000000" w:rsidRPr="00000000" w14:paraId="0000014A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Acțiuni tactice de grup și de echipă elementare, în atac.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D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P2</w:t>
            </w:r>
          </w:p>
        </w:tc>
      </w:tr>
      <w:tr>
        <w:trPr>
          <w:cantSplit w:val="0"/>
          <w:trHeight w:val="155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Acțiuni tactice individuale, de grup și de echipă elementare, în apărare.</w:t>
            </w:r>
          </w:p>
          <w:p w:rsidR="00000000" w:rsidDel="00000000" w:rsidP="00000000" w:rsidRDefault="00000000" w:rsidRPr="00000000" w14:paraId="00000153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Sistema de atac – rapid.</w:t>
            </w:r>
          </w:p>
          <w:p w:rsidR="00000000" w:rsidDel="00000000" w:rsidP="00000000" w:rsidRDefault="00000000" w:rsidRPr="00000000" w14:paraId="00000154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Sistema de atac – pozițional.</w:t>
            </w:r>
          </w:p>
          <w:p w:rsidR="00000000" w:rsidDel="00000000" w:rsidP="00000000" w:rsidRDefault="00000000" w:rsidRPr="00000000" w14:paraId="00000155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Sisteme de apărare: om la om, zonal și mixt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A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5D">
            <w:pPr>
              <w:spacing w:after="20" w:before="2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Baschet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. Evaluare formativă</w:t>
            </w:r>
          </w:p>
          <w:p w:rsidR="00000000" w:rsidDel="00000000" w:rsidP="00000000" w:rsidRDefault="00000000" w:rsidRPr="00000000" w14:paraId="0000015E">
            <w:pPr>
              <w:spacing w:after="20" w:before="20" w:line="240" w:lineRule="auto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P1: Aruncarea la coș în timp de 30 sec.</w:t>
            </w:r>
          </w:p>
          <w:p w:rsidR="00000000" w:rsidDel="00000000" w:rsidP="00000000" w:rsidRDefault="00000000" w:rsidRPr="00000000" w14:paraId="0000015F">
            <w:pPr>
              <w:spacing w:after="20" w:before="2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P2: Combinația cu elemente tehnice: dribling, transmiterea, aruncarea. </w:t>
            </w:r>
          </w:p>
          <w:p w:rsidR="00000000" w:rsidDel="00000000" w:rsidP="00000000" w:rsidRDefault="00000000" w:rsidRPr="00000000" w14:paraId="00000160">
            <w:pPr>
              <w:spacing w:after="20" w:before="20" w:line="240" w:lineRule="auto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P3: Test de cunoștințe.</w:t>
            </w:r>
          </w:p>
          <w:p w:rsidR="00000000" w:rsidDel="00000000" w:rsidP="00000000" w:rsidRDefault="00000000" w:rsidRPr="00000000" w14:paraId="00000161">
            <w:pPr>
              <w:spacing w:after="20" w:before="20" w:line="240" w:lineRule="auto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Agenda motrice a elevului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(în formă grafică/ digitală etc.).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EF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F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5295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94"/>
        <w:gridCol w:w="921"/>
        <w:gridCol w:w="5316"/>
        <w:gridCol w:w="707"/>
        <w:gridCol w:w="1296"/>
        <w:gridCol w:w="1271"/>
        <w:gridCol w:w="1403"/>
        <w:gridCol w:w="1687"/>
        <w:tblGridChange w:id="0">
          <w:tblGrid>
            <w:gridCol w:w="2694"/>
            <w:gridCol w:w="921"/>
            <w:gridCol w:w="5316"/>
            <w:gridCol w:w="707"/>
            <w:gridCol w:w="1296"/>
            <w:gridCol w:w="1271"/>
            <w:gridCol w:w="1403"/>
            <w:gridCol w:w="1687"/>
          </w:tblGrid>
        </w:tblGridChange>
      </w:tblGrid>
      <w:tr>
        <w:trPr>
          <w:cantSplit w:val="0"/>
          <w:trHeight w:val="829.10156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0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Unități de competențe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Nr.  ora / sem.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2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Detalieri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Nr.</w:t>
            </w:r>
          </w:p>
          <w:p w:rsidR="00000000" w:rsidDel="00000000" w:rsidP="00000000" w:rsidRDefault="00000000" w:rsidRPr="00000000" w14:paraId="00000174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de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Evaluarea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Resurse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Observații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9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Dezvoltarea motricității și mijloacele educației fizice.</w:t>
            </w:r>
          </w:p>
          <w:p w:rsidR="00000000" w:rsidDel="00000000" w:rsidP="00000000" w:rsidRDefault="00000000" w:rsidRPr="00000000" w14:paraId="0000017A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Sportul și societatea.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7B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Sem. 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Structura lecției de educație fizică/ antrenamentului sportive.</w:t>
            </w:r>
          </w:p>
          <w:p w:rsidR="00000000" w:rsidDel="00000000" w:rsidP="00000000" w:rsidRDefault="00000000" w:rsidRPr="00000000" w14:paraId="0000017D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Sponsorizarea în sport: avantaje și dezavantaje.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7F">
            <w:pPr>
              <w:spacing w:line="240" w:lineRule="auto"/>
              <w:ind w:left="113" w:right="113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Pe parcursul semestrului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80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81">
            <w:pPr>
              <w:spacing w:line="240" w:lineRule="auto"/>
              <w:ind w:left="113" w:right="113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Fișe, video, tabele etc.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82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3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Psihologia activității motrice.</w:t>
            </w:r>
          </w:p>
          <w:p w:rsidR="00000000" w:rsidDel="00000000" w:rsidP="00000000" w:rsidRDefault="00000000" w:rsidRPr="00000000" w14:paraId="00000184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Autoevaluarea și autoreglarea condiției fizice a omului.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Tensiunea psihologică și stresul ca factor decisiv în performanța sportive.</w:t>
            </w:r>
          </w:p>
          <w:p w:rsidR="00000000" w:rsidDel="00000000" w:rsidP="00000000" w:rsidRDefault="00000000" w:rsidRPr="00000000" w14:paraId="00000187">
            <w:pPr>
              <w:spacing w:line="240" w:lineRule="auto"/>
              <w:rPr>
                <w:rFonts w:ascii="Cambria" w:cs="Cambria" w:eastAsia="Cambria" w:hAnsi="Cambria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Organizarea și desfășurarea procesului instructiv-educativ în cadrul lecției de educație fizică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42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8D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4.1. Estimarea gradului de valorificare a beneficiilor practicării gimnasticii din </w:t>
            </w:r>
          </w:p>
          <w:p w:rsidR="00000000" w:rsidDel="00000000" w:rsidP="00000000" w:rsidRDefault="00000000" w:rsidRPr="00000000" w14:paraId="0000018E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perspectivele personală, locală, globală.</w:t>
            </w:r>
          </w:p>
          <w:p w:rsidR="00000000" w:rsidDel="00000000" w:rsidP="00000000" w:rsidRDefault="00000000" w:rsidRPr="00000000" w14:paraId="0000018F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4.2. Promovarea regulilor de securitate și a normelor de igienă în cadrul practicării gimnasticii. </w:t>
            </w:r>
          </w:p>
          <w:p w:rsidR="00000000" w:rsidDel="00000000" w:rsidP="00000000" w:rsidRDefault="00000000" w:rsidRPr="00000000" w14:paraId="00000192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4.3. Combinarea elementelor și procedeelor tehnice în activități specifice gimnasticii.</w:t>
            </w:r>
          </w:p>
          <w:p w:rsidR="00000000" w:rsidDel="00000000" w:rsidP="00000000" w:rsidRDefault="00000000" w:rsidRPr="00000000" w14:paraId="00000195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96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16-22</w:t>
            </w:r>
          </w:p>
          <w:p w:rsidR="00000000" w:rsidDel="00000000" w:rsidP="00000000" w:rsidRDefault="00000000" w:rsidRPr="00000000" w14:paraId="00000197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Sem. II</w:t>
            </w:r>
          </w:p>
        </w:tc>
        <w:tc>
          <w:tcPr/>
          <w:p w:rsidR="00000000" w:rsidDel="00000000" w:rsidP="00000000" w:rsidRDefault="00000000" w:rsidRPr="00000000" w14:paraId="00000198">
            <w:pPr>
              <w:tabs>
                <w:tab w:val="left" w:leader="none" w:pos="1605"/>
              </w:tabs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u w:val="single"/>
                <w:rtl w:val="0"/>
              </w:rPr>
              <w:t xml:space="preserve">Modulul 4. GIMNASTICA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u w:val="single"/>
                <w:rtl w:val="0"/>
              </w:rPr>
              <w:t xml:space="preserve">(nivelul C2)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Conținuturi cognitive:</w:t>
            </w:r>
          </w:p>
          <w:p w:rsidR="00000000" w:rsidDel="00000000" w:rsidP="00000000" w:rsidRDefault="00000000" w:rsidRPr="00000000" w14:paraId="0000019A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Beneficiile practicării: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conexiuni inter/ transdisciplinare. </w:t>
            </w:r>
          </w:p>
          <w:p w:rsidR="00000000" w:rsidDel="00000000" w:rsidP="00000000" w:rsidRDefault="00000000" w:rsidRPr="00000000" w14:paraId="0000019B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Reguli de securitate. </w:t>
            </w:r>
          </w:p>
          <w:p w:rsidR="00000000" w:rsidDel="00000000" w:rsidP="00000000" w:rsidRDefault="00000000" w:rsidRPr="00000000" w14:paraId="0000019C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Reguli  competiționale: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notarea tehnicii elementelor și complexitatea combinațiilor.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113" w:right="11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 parcursul modulului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9E">
            <w:pPr>
              <w:spacing w:line="240" w:lineRule="auto"/>
              <w:ind w:left="113" w:right="113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Săptămâna: XVI – XXII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F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A0">
            <w:pPr>
              <w:spacing w:line="240" w:lineRule="auto"/>
              <w:ind w:left="113" w:right="113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Saltele, bârnă, boxa, „capra”, „cal”, podețul, fișe etc.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9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Conținuturi practice: </w:t>
            </w:r>
          </w:p>
          <w:p w:rsidR="00000000" w:rsidDel="00000000" w:rsidP="00000000" w:rsidRDefault="00000000" w:rsidRPr="00000000" w14:paraId="000001A5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u w:val="single"/>
                <w:rtl w:val="0"/>
              </w:rPr>
              <w:t xml:space="preserve">Exerciții aplicative.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C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F">
            <w:pPr>
              <w:tabs>
                <w:tab w:val="left" w:leader="none" w:pos="1605"/>
              </w:tabs>
              <w:spacing w:line="240" w:lineRule="auto"/>
              <w:rPr>
                <w:rFonts w:ascii="Cambria" w:cs="Cambria" w:eastAsia="Cambria" w:hAnsi="Cambria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u w:val="single"/>
                <w:rtl w:val="0"/>
              </w:rPr>
              <w:t xml:space="preserve">Combinație acrobatică: </w:t>
            </w:r>
          </w:p>
          <w:p w:rsidR="00000000" w:rsidDel="00000000" w:rsidP="00000000" w:rsidRDefault="00000000" w:rsidRPr="00000000" w14:paraId="000001B0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combinație acrobatică din 4-6 elemente legate cu elemente de dans; </w:t>
            </w:r>
          </w:p>
          <w:p w:rsidR="00000000" w:rsidDel="00000000" w:rsidP="00000000" w:rsidRDefault="00000000" w:rsidRPr="00000000" w14:paraId="000001B1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rostogoliri înainte și înapoi din diferite poziții inițiale; rostogoliri consecutive înainte; stând pe cap și mâini(băieți), stând pe mâini; </w:t>
            </w:r>
          </w:p>
          <w:p w:rsidR="00000000" w:rsidDel="00000000" w:rsidP="00000000" w:rsidRDefault="00000000" w:rsidRPr="00000000" w14:paraId="000001B2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răsturnări laterale în îmbinare cu: semisfoara, sfoara, podul, stând pe omoplați; </w:t>
            </w:r>
          </w:p>
          <w:p w:rsidR="00000000" w:rsidDel="00000000" w:rsidP="00000000" w:rsidRDefault="00000000" w:rsidRPr="00000000" w14:paraId="000001B3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u w:val="single"/>
                <w:rtl w:val="0"/>
              </w:rPr>
              <w:t xml:space="preserve">- elemente acrobatice în grup (Acrosport):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complex  din elemente acrobatice însușite, cu caracter competitiv, cu acompaniament muzical.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6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8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P1</w:t>
            </w:r>
          </w:p>
          <w:p w:rsidR="00000000" w:rsidDel="00000000" w:rsidP="00000000" w:rsidRDefault="00000000" w:rsidRPr="00000000" w14:paraId="000001B9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C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u w:val="single"/>
                <w:rtl w:val="0"/>
              </w:rPr>
              <w:t xml:space="preserve">Elemente la aparatele de gimnastică:  </w:t>
            </w:r>
          </w:p>
          <w:p w:rsidR="00000000" w:rsidDel="00000000" w:rsidP="00000000" w:rsidRDefault="00000000" w:rsidRPr="00000000" w14:paraId="000001BD">
            <w:pPr>
              <w:tabs>
                <w:tab w:val="left" w:leader="none" w:pos="1605"/>
              </w:tabs>
              <w:spacing w:line="240" w:lineRule="auto"/>
              <w:rPr>
                <w:rFonts w:ascii="Cambria" w:cs="Cambria" w:eastAsia="Cambria" w:hAnsi="Cambria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combinației elementare la aparatele de gimnastică din elemente însușite (bârnă).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0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2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P2</w:t>
            </w:r>
          </w:p>
        </w:tc>
      </w:tr>
    </w:tbl>
    <w:p w:rsidR="00000000" w:rsidDel="00000000" w:rsidP="00000000" w:rsidRDefault="00000000" w:rsidRPr="00000000" w14:paraId="000001C4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5295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94"/>
        <w:gridCol w:w="921"/>
        <w:gridCol w:w="5316"/>
        <w:gridCol w:w="707"/>
        <w:gridCol w:w="1296"/>
        <w:gridCol w:w="1271"/>
        <w:gridCol w:w="1403"/>
        <w:gridCol w:w="1687"/>
        <w:tblGridChange w:id="0">
          <w:tblGrid>
            <w:gridCol w:w="2694"/>
            <w:gridCol w:w="921"/>
            <w:gridCol w:w="5316"/>
            <w:gridCol w:w="707"/>
            <w:gridCol w:w="1296"/>
            <w:gridCol w:w="1271"/>
            <w:gridCol w:w="1403"/>
            <w:gridCol w:w="1687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5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Unități de competențe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6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Nr.  ora / sem.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7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Detalieri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Nr.</w:t>
            </w:r>
          </w:p>
          <w:p w:rsidR="00000000" w:rsidDel="00000000" w:rsidP="00000000" w:rsidRDefault="00000000" w:rsidRPr="00000000" w14:paraId="000001C9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de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A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B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Evaluarea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C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Resurse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D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Observații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CE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spacing w:line="240" w:lineRule="auto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4.4. Gestionarea abilităților specifice gimnasticii în activități competitive și recreative.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D0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16-22</w:t>
            </w:r>
          </w:p>
          <w:p w:rsidR="00000000" w:rsidDel="00000000" w:rsidP="00000000" w:rsidRDefault="00000000" w:rsidRPr="00000000" w14:paraId="000001D1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Sem. II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2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u w:val="single"/>
                <w:rtl w:val="0"/>
              </w:rPr>
              <w:t xml:space="preserve">Sărituri cu sprijin: </w:t>
            </w:r>
          </w:p>
          <w:p w:rsidR="00000000" w:rsidDel="00000000" w:rsidP="00000000" w:rsidRDefault="00000000" w:rsidRPr="00000000" w14:paraId="000001D3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sărituri combinate din cele însușite anterior;  </w:t>
            </w:r>
          </w:p>
          <w:p w:rsidR="00000000" w:rsidDel="00000000" w:rsidP="00000000" w:rsidRDefault="00000000" w:rsidRPr="00000000" w14:paraId="000001D4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săritură cu picioarele depărtate peste „cal”;</w:t>
            </w:r>
          </w:p>
          <w:p w:rsidR="00000000" w:rsidDel="00000000" w:rsidP="00000000" w:rsidRDefault="00000000" w:rsidRPr="00000000" w14:paraId="000001D5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săritură cu picioarele îndoite, în echer peste „cal”.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D7">
            <w:pPr>
              <w:spacing w:line="240" w:lineRule="auto"/>
              <w:ind w:left="113" w:right="113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Săptămâna: </w:t>
            </w:r>
          </w:p>
          <w:p w:rsidR="00000000" w:rsidDel="00000000" w:rsidP="00000000" w:rsidRDefault="00000000" w:rsidRPr="00000000" w14:paraId="000001D8">
            <w:pPr>
              <w:spacing w:line="240" w:lineRule="auto"/>
              <w:ind w:left="113" w:right="113" w:firstLine="0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XVI – XXII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9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DA">
            <w:pPr>
              <w:spacing w:line="240" w:lineRule="auto"/>
              <w:ind w:left="113" w:right="113" w:firstLine="0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Saltele, bârnă, boxa, „capra”, „cal”, podețul, fișe etc.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B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P3</w:t>
            </w:r>
          </w:p>
        </w:tc>
      </w:tr>
      <w:tr>
        <w:trPr>
          <w:cantSplit w:val="0"/>
          <w:trHeight w:val="127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E">
            <w:pPr>
              <w:spacing w:after="20" w:before="20"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Gimnastica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. Evaluare formativă:</w:t>
            </w:r>
          </w:p>
          <w:p w:rsidR="00000000" w:rsidDel="00000000" w:rsidP="00000000" w:rsidRDefault="00000000" w:rsidRPr="00000000" w14:paraId="000001DF">
            <w:pPr>
              <w:spacing w:after="20" w:before="2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P1 – Combinația din exercițiile acrobatice;</w:t>
            </w:r>
          </w:p>
          <w:p w:rsidR="00000000" w:rsidDel="00000000" w:rsidP="00000000" w:rsidRDefault="00000000" w:rsidRPr="00000000" w14:paraId="000001E0">
            <w:pPr>
              <w:spacing w:after="20" w:before="2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P2 – Combinația din exercițiile pe bârnă;</w:t>
            </w:r>
          </w:p>
          <w:p w:rsidR="00000000" w:rsidDel="00000000" w:rsidP="00000000" w:rsidRDefault="00000000" w:rsidRPr="00000000" w14:paraId="000001E1">
            <w:pPr>
              <w:tabs>
                <w:tab w:val="left" w:leader="none" w:pos="1605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P3 – Săritura cu sprijin.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4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EF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6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82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E7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5.1. Estimarea gradului de valorificare a beneficiilor practicării voleiului din perspectivele personală, locală, globală. </w:t>
            </w:r>
          </w:p>
          <w:p w:rsidR="00000000" w:rsidDel="00000000" w:rsidP="00000000" w:rsidRDefault="00000000" w:rsidRPr="00000000" w14:paraId="000001E8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5.2. Promovarea regulilor de securitate și a normelor de igienă în cadrul practicării voleiului. </w:t>
            </w:r>
          </w:p>
          <w:p w:rsidR="00000000" w:rsidDel="00000000" w:rsidP="00000000" w:rsidRDefault="00000000" w:rsidRPr="00000000" w14:paraId="000001EA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tabs>
                <w:tab w:val="left" w:leader="none" w:pos="0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5.3. Combinarea elementelor și procedeelor tehnice în activități specifice voleiului. </w:t>
            </w:r>
          </w:p>
          <w:p w:rsidR="00000000" w:rsidDel="00000000" w:rsidP="00000000" w:rsidRDefault="00000000" w:rsidRPr="00000000" w14:paraId="000001EC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spacing w:line="240" w:lineRule="auto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5.4. Gestionarea abilităților specifice voleiului în activități competitive și recreative.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EE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23-29</w:t>
            </w:r>
          </w:p>
          <w:p w:rsidR="00000000" w:rsidDel="00000000" w:rsidP="00000000" w:rsidRDefault="00000000" w:rsidRPr="00000000" w14:paraId="000001EF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Sem. II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0">
            <w:pPr>
              <w:tabs>
                <w:tab w:val="left" w:leader="none" w:pos="1605"/>
              </w:tabs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u w:val="single"/>
                <w:rtl w:val="0"/>
              </w:rPr>
              <w:t xml:space="preserve">Modulul 5. VOLEI (nivelul C2)</w:t>
            </w:r>
          </w:p>
          <w:p w:rsidR="00000000" w:rsidDel="00000000" w:rsidP="00000000" w:rsidRDefault="00000000" w:rsidRPr="00000000" w14:paraId="000001F1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Conținuturi cognitiv: </w:t>
            </w:r>
          </w:p>
          <w:p w:rsidR="00000000" w:rsidDel="00000000" w:rsidP="00000000" w:rsidRDefault="00000000" w:rsidRPr="00000000" w14:paraId="000001F2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Beneficiile practicării: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conexiuni inter/ transdisciplinare.  </w:t>
            </w:r>
          </w:p>
          <w:p w:rsidR="00000000" w:rsidDel="00000000" w:rsidP="00000000" w:rsidRDefault="00000000" w:rsidRPr="00000000" w14:paraId="000001F3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Reguli de securitate. </w:t>
            </w:r>
          </w:p>
          <w:p w:rsidR="00000000" w:rsidDel="00000000" w:rsidP="00000000" w:rsidRDefault="00000000" w:rsidRPr="00000000" w14:paraId="000001F4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Arbitrajul jocurilor: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protocol de meci, managementul competiției specifice probei.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spacing w:after="20" w:before="20" w:line="240" w:lineRule="auto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Acțiuni tehnico-tactice: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individuale, de grup și de echipă, în atac și apărare.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 parcursul modulului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F7">
            <w:pPr>
              <w:spacing w:line="240" w:lineRule="auto"/>
              <w:ind w:left="113" w:right="113" w:firstLine="0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Săptămâna: XXIII – XXIX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8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9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Fișe didactice, imagini video, TIC.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A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D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Conținuturi practice: </w:t>
            </w:r>
          </w:p>
          <w:p w:rsidR="00000000" w:rsidDel="00000000" w:rsidP="00000000" w:rsidRDefault="00000000" w:rsidRPr="00000000" w14:paraId="000001FE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Elemente și procedee tehnice în atac:</w:t>
            </w:r>
          </w:p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605"/>
              </w:tabs>
              <w:spacing w:after="0" w:before="0" w:line="240" w:lineRule="auto"/>
              <w:ind w:left="720" w:right="0" w:hanging="36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Pasa de sus, de jos; </w:t>
            </w:r>
          </w:p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605"/>
              </w:tabs>
              <w:spacing w:after="0" w:before="0" w:line="240" w:lineRule="auto"/>
              <w:ind w:left="720" w:right="0" w:hanging="36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Lovitura de atac; </w:t>
            </w:r>
          </w:p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605"/>
              </w:tabs>
              <w:spacing w:after="0" w:before="0" w:line="240" w:lineRule="auto"/>
              <w:ind w:left="720" w:right="0" w:hanging="36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Serviciul de sus.</w:t>
            </w:r>
          </w:p>
        </w:tc>
        <w:tc>
          <w:tcPr/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07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Plasa, teren de volei, fluier, mingi de volei, popice etc.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8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P1</w:t>
            </w:r>
          </w:p>
          <w:p w:rsidR="00000000" w:rsidDel="00000000" w:rsidP="00000000" w:rsidRDefault="00000000" w:rsidRPr="00000000" w14:paraId="0000020A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D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Elemente și procedee tehnice în apărare.</w:t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605"/>
              </w:tabs>
              <w:spacing w:after="0" w:before="0" w:line="240" w:lineRule="auto"/>
              <w:ind w:left="720" w:right="0" w:hanging="36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Preluarea de sus, de jos; Blocaj.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1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3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6">
            <w:pPr>
              <w:tabs>
                <w:tab w:val="left" w:leader="none" w:pos="1605"/>
              </w:tabs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Acțiuni tehnico-tactice elementare:</w:t>
            </w:r>
          </w:p>
          <w:p w:rsidR="00000000" w:rsidDel="00000000" w:rsidP="00000000" w:rsidRDefault="00000000" w:rsidRPr="00000000" w14:paraId="00000217">
            <w:pPr>
              <w:spacing w:after="20" w:before="20" w:line="240" w:lineRule="auto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Sisteme de atac: cu un ridicător, cu doi ridicători;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spacing w:after="20" w:before="20"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Sisteme de apărare: unghiul înainte, unghiul înapoi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B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D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1">
            <w:pPr>
              <w:spacing w:after="20" w:before="20"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Volei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. Evaluare formativă:</w:t>
            </w:r>
          </w:p>
          <w:p w:rsidR="00000000" w:rsidDel="00000000" w:rsidP="00000000" w:rsidRDefault="00000000" w:rsidRPr="00000000" w14:paraId="00000222">
            <w:pPr>
              <w:spacing w:after="20" w:before="2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P1 – Pasa de sus și jos;</w:t>
            </w:r>
          </w:p>
          <w:p w:rsidR="00000000" w:rsidDel="00000000" w:rsidP="00000000" w:rsidRDefault="00000000" w:rsidRPr="00000000" w14:paraId="00000223">
            <w:pPr>
              <w:spacing w:after="20" w:before="2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P2 – Serviciul de sus;</w:t>
            </w:r>
          </w:p>
          <w:p w:rsidR="00000000" w:rsidDel="00000000" w:rsidP="00000000" w:rsidRDefault="00000000" w:rsidRPr="00000000" w14:paraId="00000224">
            <w:pPr>
              <w:spacing w:after="20" w:before="20" w:line="240" w:lineRule="auto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P3 – Test de cunoștințe.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7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EF</w:t>
            </w:r>
          </w:p>
          <w:p w:rsidR="00000000" w:rsidDel="00000000" w:rsidP="00000000" w:rsidRDefault="00000000" w:rsidRPr="00000000" w14:paraId="00000228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A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B">
      <w:pPr>
        <w:spacing w:line="24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5288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94"/>
        <w:gridCol w:w="920"/>
        <w:gridCol w:w="5317"/>
        <w:gridCol w:w="705"/>
        <w:gridCol w:w="1336"/>
        <w:gridCol w:w="1268"/>
        <w:gridCol w:w="1368"/>
        <w:gridCol w:w="1681"/>
        <w:tblGridChange w:id="0">
          <w:tblGrid>
            <w:gridCol w:w="2694"/>
            <w:gridCol w:w="920"/>
            <w:gridCol w:w="5317"/>
            <w:gridCol w:w="705"/>
            <w:gridCol w:w="1336"/>
            <w:gridCol w:w="1268"/>
            <w:gridCol w:w="1368"/>
            <w:gridCol w:w="1681"/>
          </w:tblGrid>
        </w:tblGridChange>
      </w:tblGrid>
      <w:tr>
        <w:trPr>
          <w:cantSplit w:val="1"/>
          <w:trHeight w:val="197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C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D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30 Sem. 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E">
            <w:pPr>
              <w:spacing w:line="240" w:lineRule="auto"/>
              <w:rPr>
                <w:rFonts w:ascii="Cambria" w:cs="Cambria" w:eastAsia="Cambria" w:hAnsi="Cambria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u w:val="single"/>
                <w:rtl w:val="0"/>
              </w:rPr>
              <w:t xml:space="preserve">Ore la discreția cadrului didactic</w:t>
            </w:r>
          </w:p>
          <w:p w:rsidR="00000000" w:rsidDel="00000000" w:rsidP="00000000" w:rsidRDefault="00000000" w:rsidRPr="00000000" w14:paraId="0000022F">
            <w:pPr>
              <w:spacing w:after="20" w:before="20" w:line="240" w:lineRule="auto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Teste motrice de diagnosticare a nivelului de pregătire fizică generală a elevilor din ciclul liceal.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u w:val="single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1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Săptămâna: XXX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2">
            <w:pPr>
              <w:spacing w:lin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3">
            <w:pPr>
              <w:spacing w:line="240" w:lineRule="auto"/>
              <w:ind w:left="113" w:right="113" w:firstLine="0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Cronometrul, conuri, saltele, rigla etc.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4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5">
      <w:pPr>
        <w:spacing w:line="24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tabs>
          <w:tab w:val="left" w:leader="none" w:pos="1605"/>
        </w:tabs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tabs>
          <w:tab w:val="left" w:leader="none" w:pos="1605"/>
        </w:tabs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tabs>
          <w:tab w:val="left" w:leader="none" w:pos="1605"/>
        </w:tabs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EI – evaluarea inițială;</w:t>
      </w:r>
    </w:p>
    <w:p w:rsidR="00000000" w:rsidDel="00000000" w:rsidP="00000000" w:rsidRDefault="00000000" w:rsidRPr="00000000" w14:paraId="00000239">
      <w:pPr>
        <w:tabs>
          <w:tab w:val="left" w:leader="none" w:pos="1605"/>
        </w:tabs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EF – evaluarea formativă;</w:t>
      </w:r>
    </w:p>
    <w:p w:rsidR="00000000" w:rsidDel="00000000" w:rsidP="00000000" w:rsidRDefault="00000000" w:rsidRPr="00000000" w14:paraId="0000023A">
      <w:pPr>
        <w:tabs>
          <w:tab w:val="left" w:leader="none" w:pos="1605"/>
        </w:tabs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ES – evaluarea sumativă;</w:t>
      </w:r>
    </w:p>
    <w:p w:rsidR="00000000" w:rsidDel="00000000" w:rsidP="00000000" w:rsidRDefault="00000000" w:rsidRPr="00000000" w14:paraId="0000023B">
      <w:pPr>
        <w:tabs>
          <w:tab w:val="left" w:leader="none" w:pos="1605"/>
        </w:tabs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 – proba și rezultatul.</w:t>
      </w:r>
    </w:p>
    <w:p w:rsidR="00000000" w:rsidDel="00000000" w:rsidP="00000000" w:rsidRDefault="00000000" w:rsidRPr="00000000" w14:paraId="0000023C">
      <w:pPr>
        <w:spacing w:line="240" w:lineRule="auto"/>
        <w:ind w:firstLine="709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spacing w:line="24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spacing w:line="24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spacing w:line="240" w:lineRule="auto"/>
        <w:ind w:left="426" w:hanging="141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Nota: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spacing w:line="240" w:lineRule="auto"/>
        <w:ind w:left="0" w:firstLine="0"/>
        <w:jc w:val="both"/>
        <w:rPr>
          <w:rFonts w:ascii="Cambria" w:cs="Cambria" w:eastAsia="Cambria" w:hAnsi="Cambria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Modulele „Baschet”, „Volei” pot fi schimbate și adaptate de către profesor, în funcție de condițiile concrete de desfășurare a procesului educațional, resursele materiale și sportive disponibile, nivelul de pregătire al elevilor și specificul instituției. </w:t>
      </w:r>
    </w:p>
    <w:p w:rsidR="00000000" w:rsidDel="00000000" w:rsidP="00000000" w:rsidRDefault="00000000" w:rsidRPr="00000000" w14:paraId="00000241">
      <w:pPr>
        <w:spacing w:line="24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spacing w:line="24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spacing w:line="24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spacing w:line="24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spacing w:line="24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ind w:firstLine="709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426" w:top="709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ambr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e75b5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e75b5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iCs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e75b5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8A4204"/>
    <w:pPr>
      <w:keepNext w:val="1"/>
      <w:keepLines w:val="1"/>
      <w:spacing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8A4204"/>
    <w:pPr>
      <w:keepNext w:val="1"/>
      <w:keepLines w:val="1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8A4204"/>
    <w:pPr>
      <w:keepNext w:val="1"/>
      <w:keepLines w:val="1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8A4204"/>
    <w:rPr>
      <w:rFonts w:asciiTheme="majorHAnsi" w:cstheme="majorBidi" w:eastAsiaTheme="majorEastAsia" w:hAnsiTheme="majorHAnsi"/>
      <w:color w:val="2e74b5" w:themeColor="accent1" w:themeShade="0000BF"/>
      <w:sz w:val="40"/>
      <w:szCs w:val="40"/>
    </w:rPr>
  </w:style>
  <w:style w:type="character" w:styleId="20" w:customStyle="1">
    <w:name w:val="Заголовок 2 Знак"/>
    <w:basedOn w:val="a0"/>
    <w:link w:val="2"/>
    <w:uiPriority w:val="9"/>
    <w:semiHidden w:val="1"/>
    <w:rsid w:val="008A4204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character" w:styleId="30" w:customStyle="1">
    <w:name w:val="Заголовок 3 Знак"/>
    <w:basedOn w:val="a0"/>
    <w:link w:val="3"/>
    <w:uiPriority w:val="9"/>
    <w:semiHidden w:val="1"/>
    <w:rsid w:val="008A4204"/>
    <w:rPr>
      <w:rFonts w:cstheme="majorBidi" w:eastAsiaTheme="majorEastAsia"/>
      <w:color w:val="2e74b5" w:themeColor="accent1" w:themeShade="0000BF"/>
      <w:sz w:val="28"/>
      <w:szCs w:val="28"/>
    </w:rPr>
  </w:style>
  <w:style w:type="character" w:styleId="40" w:customStyle="1">
    <w:name w:val="Заголовок 4 Знак"/>
    <w:basedOn w:val="a0"/>
    <w:link w:val="4"/>
    <w:uiPriority w:val="9"/>
    <w:semiHidden w:val="1"/>
    <w:rsid w:val="008A4204"/>
    <w:rPr>
      <w:rFonts w:cstheme="majorBidi" w:eastAsiaTheme="majorEastAsia"/>
      <w:i w:val="1"/>
      <w:iCs w:val="1"/>
      <w:color w:val="2e74b5" w:themeColor="accent1" w:themeShade="0000BF"/>
      <w:sz w:val="28"/>
    </w:rPr>
  </w:style>
  <w:style w:type="character" w:styleId="50" w:customStyle="1">
    <w:name w:val="Заголовок 5 Знак"/>
    <w:basedOn w:val="a0"/>
    <w:link w:val="5"/>
    <w:uiPriority w:val="9"/>
    <w:semiHidden w:val="1"/>
    <w:rsid w:val="008A4204"/>
    <w:rPr>
      <w:rFonts w:cstheme="majorBidi" w:eastAsiaTheme="majorEastAsia"/>
      <w:color w:val="2e74b5" w:themeColor="accent1" w:themeShade="0000BF"/>
      <w:sz w:val="28"/>
    </w:rPr>
  </w:style>
  <w:style w:type="character" w:styleId="60" w:customStyle="1">
    <w:name w:val="Заголовок 6 Знак"/>
    <w:basedOn w:val="a0"/>
    <w:link w:val="6"/>
    <w:uiPriority w:val="9"/>
    <w:semiHidden w:val="1"/>
    <w:rsid w:val="008A4204"/>
    <w:rPr>
      <w:rFonts w:cstheme="majorBidi" w:eastAsiaTheme="majorEastAsia"/>
      <w:i w:val="1"/>
      <w:iCs w:val="1"/>
      <w:color w:val="595959" w:themeColor="text1" w:themeTint="0000A6"/>
      <w:sz w:val="28"/>
    </w:rPr>
  </w:style>
  <w:style w:type="character" w:styleId="70" w:customStyle="1">
    <w:name w:val="Заголовок 7 Знак"/>
    <w:basedOn w:val="a0"/>
    <w:link w:val="7"/>
    <w:uiPriority w:val="9"/>
    <w:semiHidden w:val="1"/>
    <w:rsid w:val="008A4204"/>
    <w:rPr>
      <w:rFonts w:cstheme="majorBidi" w:eastAsiaTheme="majorEastAsia"/>
      <w:color w:val="595959" w:themeColor="text1" w:themeTint="0000A6"/>
      <w:sz w:val="28"/>
    </w:rPr>
  </w:style>
  <w:style w:type="character" w:styleId="80" w:customStyle="1">
    <w:name w:val="Заголовок 8 Знак"/>
    <w:basedOn w:val="a0"/>
    <w:link w:val="8"/>
    <w:uiPriority w:val="9"/>
    <w:semiHidden w:val="1"/>
    <w:rsid w:val="008A4204"/>
    <w:rPr>
      <w:rFonts w:cstheme="majorBidi" w:eastAsiaTheme="majorEastAsia"/>
      <w:i w:val="1"/>
      <w:iCs w:val="1"/>
      <w:color w:val="272727" w:themeColor="text1" w:themeTint="0000D8"/>
      <w:sz w:val="28"/>
    </w:rPr>
  </w:style>
  <w:style w:type="character" w:styleId="90" w:customStyle="1">
    <w:name w:val="Заголовок 9 Знак"/>
    <w:basedOn w:val="a0"/>
    <w:link w:val="9"/>
    <w:uiPriority w:val="9"/>
    <w:semiHidden w:val="1"/>
    <w:rsid w:val="008A4204"/>
    <w:rPr>
      <w:rFonts w:cstheme="majorBidi" w:eastAsiaTheme="majorEastAsia"/>
      <w:color w:val="272727" w:themeColor="text1" w:themeTint="0000D8"/>
      <w:sz w:val="28"/>
    </w:rPr>
  </w:style>
  <w:style w:type="character" w:styleId="a4" w:customStyle="1">
    <w:name w:val="Заголовок Знак"/>
    <w:basedOn w:val="a0"/>
    <w:link w:val="a3"/>
    <w:uiPriority w:val="10"/>
    <w:rsid w:val="008A420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6" w:customStyle="1">
    <w:name w:val="Подзаголовок Знак"/>
    <w:basedOn w:val="a0"/>
    <w:link w:val="a5"/>
    <w:uiPriority w:val="11"/>
    <w:rsid w:val="008A420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 w:val="1"/>
    <w:rsid w:val="008A420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22" w:customStyle="1">
    <w:name w:val="Цитата 2 Знак"/>
    <w:basedOn w:val="a0"/>
    <w:link w:val="21"/>
    <w:uiPriority w:val="29"/>
    <w:rsid w:val="008A4204"/>
    <w:rPr>
      <w:rFonts w:ascii="Times New Roman" w:hAnsi="Times New Roman"/>
      <w:i w:val="1"/>
      <w:iCs w:val="1"/>
      <w:color w:val="404040" w:themeColor="text1" w:themeTint="0000BF"/>
      <w:sz w:val="28"/>
    </w:rPr>
  </w:style>
  <w:style w:type="paragraph" w:styleId="a7">
    <w:name w:val="List Paragraph"/>
    <w:basedOn w:val="a"/>
    <w:uiPriority w:val="34"/>
    <w:qFormat w:val="1"/>
    <w:rsid w:val="008A4204"/>
    <w:pPr>
      <w:ind w:left="720"/>
      <w:contextualSpacing w:val="1"/>
    </w:pPr>
  </w:style>
  <w:style w:type="character" w:styleId="a8">
    <w:name w:val="Intense Emphasis"/>
    <w:basedOn w:val="a0"/>
    <w:uiPriority w:val="21"/>
    <w:qFormat w:val="1"/>
    <w:rsid w:val="008A4204"/>
    <w:rPr>
      <w:i w:val="1"/>
      <w:iCs w:val="1"/>
      <w:color w:val="2e74b5" w:themeColor="accent1" w:themeShade="0000BF"/>
    </w:rPr>
  </w:style>
  <w:style w:type="paragraph" w:styleId="a9">
    <w:name w:val="Intense Quote"/>
    <w:basedOn w:val="a"/>
    <w:next w:val="a"/>
    <w:link w:val="aa"/>
    <w:uiPriority w:val="30"/>
    <w:qFormat w:val="1"/>
    <w:rsid w:val="008A4204"/>
    <w:pPr>
      <w:pBdr>
        <w:top w:color="2e74b5" w:space="10" w:sz="4" w:themeColor="accent1" w:themeShade="0000BF" w:val="single"/>
        <w:bottom w:color="2e74b5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e74b5" w:themeColor="accent1" w:themeShade="0000BF"/>
    </w:rPr>
  </w:style>
  <w:style w:type="character" w:styleId="aa" w:customStyle="1">
    <w:name w:val="Выделенная цитата Знак"/>
    <w:basedOn w:val="a0"/>
    <w:link w:val="a9"/>
    <w:uiPriority w:val="30"/>
    <w:rsid w:val="008A4204"/>
    <w:rPr>
      <w:rFonts w:ascii="Times New Roman" w:hAnsi="Times New Roman"/>
      <w:i w:val="1"/>
      <w:iCs w:val="1"/>
      <w:color w:val="2e74b5" w:themeColor="accent1" w:themeShade="0000BF"/>
      <w:sz w:val="28"/>
    </w:rPr>
  </w:style>
  <w:style w:type="character" w:styleId="ab">
    <w:name w:val="Intense Reference"/>
    <w:basedOn w:val="a0"/>
    <w:uiPriority w:val="32"/>
    <w:qFormat w:val="1"/>
    <w:rsid w:val="008A4204"/>
    <w:rPr>
      <w:b w:val="1"/>
      <w:bCs w:val="1"/>
      <w:smallCaps w:val="1"/>
      <w:color w:val="2e74b5" w:themeColor="accent1" w:themeShade="0000BF"/>
      <w:spacing w:val="5"/>
    </w:rPr>
  </w:style>
  <w:style w:type="table" w:styleId="ac">
    <w:name w:val="Table Grid"/>
    <w:basedOn w:val="a1"/>
    <w:uiPriority w:val="59"/>
    <w:rsid w:val="008A4204"/>
    <w:pPr>
      <w:spacing w:after="0" w:line="240" w:lineRule="auto"/>
    </w:pPr>
    <w:rPr>
      <w:sz w:val="24"/>
      <w:szCs w:val="24"/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9TS0Nqbo+oR0YPFOSqh6IcfJdg==">CgMxLjA4AHIhMVQxYUNxa3dEYWpBc2dmR21NajlRQUNiV2F1R0FTS1RG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2026-09-26T11:33:00Z</dcterms:created>
  <dc:creator>ASUS</dc:creator>
</cp:coreProperties>
</file>